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2C131" w14:textId="04498E0F" w:rsidR="005A7200" w:rsidRPr="005A7200" w:rsidRDefault="003D3A2B" w:rsidP="005A7200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  <w:r w:rsidRPr="00AC3B1F">
        <w:rPr>
          <w:rFonts w:ascii="GHEA Grapalat" w:hAnsi="GHEA Grapalat" w:cs="Sylfaen"/>
          <w:sz w:val="16"/>
          <w:szCs w:val="24"/>
          <w:lang w:val="hy-AM"/>
        </w:rPr>
        <w:t xml:space="preserve">Հավելված N </w:t>
      </w:r>
      <w:r w:rsidR="00A30250">
        <w:rPr>
          <w:rFonts w:ascii="GHEA Grapalat" w:hAnsi="GHEA Grapalat" w:cs="Sylfaen"/>
          <w:sz w:val="16"/>
          <w:szCs w:val="24"/>
          <w:lang w:val="hy-AM"/>
        </w:rPr>
        <w:t>3</w:t>
      </w:r>
    </w:p>
    <w:p w14:paraId="29DC0E12" w14:textId="77777777" w:rsidR="003D3A2B" w:rsidRPr="00AC3B1F" w:rsidRDefault="003D3A2B" w:rsidP="003D3A2B">
      <w:pPr>
        <w:spacing w:after="0" w:line="240" w:lineRule="auto"/>
        <w:contextualSpacing/>
        <w:jc w:val="right"/>
        <w:rPr>
          <w:rFonts w:ascii="GHEA Grapalat" w:hAnsi="GHEA Grapalat" w:cs="Sylfaen"/>
          <w:b/>
          <w:sz w:val="16"/>
          <w:szCs w:val="24"/>
          <w:lang w:val="hy-AM"/>
        </w:rPr>
      </w:pPr>
      <w:r w:rsidRPr="00AC3B1F">
        <w:rPr>
          <w:rFonts w:ascii="GHEA Grapalat" w:hAnsi="GHEA Grapalat" w:cs="Sylfaen"/>
          <w:b/>
          <w:sz w:val="16"/>
          <w:szCs w:val="24"/>
          <w:lang w:val="hy-AM"/>
        </w:rPr>
        <w:t>Հաստատված է</w:t>
      </w:r>
    </w:p>
    <w:p w14:paraId="7A149749" w14:textId="77777777" w:rsidR="003D3A2B" w:rsidRPr="00AC3B1F" w:rsidRDefault="003D3A2B" w:rsidP="003D3A2B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  <w:r w:rsidRPr="00AC3B1F">
        <w:rPr>
          <w:rFonts w:ascii="GHEA Grapalat" w:hAnsi="GHEA Grapalat" w:cs="Sylfaen"/>
          <w:sz w:val="16"/>
          <w:szCs w:val="24"/>
          <w:lang w:val="hy-AM"/>
        </w:rPr>
        <w:t>Աշխատանքի և սոցիալական հարցերի</w:t>
      </w:r>
    </w:p>
    <w:p w14:paraId="02FCC80E" w14:textId="77777777" w:rsidR="003D3A2B" w:rsidRPr="00AC3B1F" w:rsidRDefault="003D3A2B" w:rsidP="003D3A2B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  <w:r w:rsidRPr="00AC3B1F">
        <w:rPr>
          <w:rFonts w:ascii="GHEA Grapalat" w:hAnsi="GHEA Grapalat" w:cs="Sylfaen"/>
          <w:sz w:val="16"/>
          <w:szCs w:val="24"/>
          <w:lang w:val="hy-AM"/>
        </w:rPr>
        <w:t xml:space="preserve"> նախարարության գլխավոր քարտուղարի </w:t>
      </w:r>
    </w:p>
    <w:p w14:paraId="0705E04C" w14:textId="77777777" w:rsidR="0089095E" w:rsidRDefault="0089095E" w:rsidP="0089095E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  <w:r>
        <w:rPr>
          <w:rFonts w:ascii="GHEA Grapalat" w:hAnsi="GHEA Grapalat" w:cs="Sylfaen"/>
          <w:sz w:val="16"/>
          <w:szCs w:val="24"/>
          <w:lang w:val="hy-AM"/>
        </w:rPr>
        <w:t>2018 թ. սեպտեմբերի 11-ի N 1139-Ա/4 հրամանով</w:t>
      </w:r>
    </w:p>
    <w:p w14:paraId="514A913A" w14:textId="29C2E0A4" w:rsidR="003D3A2B" w:rsidRPr="00AC3B1F" w:rsidRDefault="003D3A2B" w:rsidP="003D3A2B">
      <w:pPr>
        <w:spacing w:after="0" w:line="240" w:lineRule="auto"/>
        <w:contextualSpacing/>
        <w:jc w:val="right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3430BFC8" w14:textId="77777777" w:rsidR="00AB744E" w:rsidRPr="00AC3B1F" w:rsidRDefault="00AB744E" w:rsidP="003D3A2B">
      <w:pPr>
        <w:spacing w:after="0" w:line="240" w:lineRule="auto"/>
        <w:contextualSpacing/>
        <w:jc w:val="right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34B24F10" w14:textId="77777777" w:rsidR="00852B22" w:rsidRPr="00AC3B1F" w:rsidRDefault="00852B22" w:rsidP="00852B22">
      <w:pPr>
        <w:spacing w:after="0" w:line="240" w:lineRule="auto"/>
        <w:contextualSpacing/>
        <w:jc w:val="center"/>
        <w:rPr>
          <w:rFonts w:ascii="GHEA Grapalat" w:hAnsi="GHEA Grapalat" w:cs="Sylfaen"/>
          <w:b/>
          <w:caps/>
          <w:sz w:val="24"/>
          <w:szCs w:val="24"/>
          <w:lang w:val="hy-AM"/>
        </w:rPr>
      </w:pPr>
      <w:r w:rsidRPr="00AC3B1F">
        <w:rPr>
          <w:rFonts w:ascii="GHEA Grapalat" w:hAnsi="GHEA Grapalat" w:cs="Sylfaen"/>
          <w:b/>
          <w:caps/>
          <w:sz w:val="24"/>
          <w:szCs w:val="24"/>
          <w:lang w:val="hy-AM"/>
        </w:rPr>
        <w:t>քաղաքացիական ծառայության պաշտոնի անձնագ</w:t>
      </w:r>
      <w:r w:rsidR="000E31FA" w:rsidRPr="00AC3B1F">
        <w:rPr>
          <w:rFonts w:ascii="GHEA Grapalat" w:hAnsi="GHEA Grapalat" w:cs="Sylfaen"/>
          <w:b/>
          <w:caps/>
          <w:sz w:val="24"/>
          <w:szCs w:val="24"/>
          <w:lang w:val="hy-AM"/>
        </w:rPr>
        <w:t>ի</w:t>
      </w:r>
      <w:r w:rsidRPr="00AC3B1F">
        <w:rPr>
          <w:rFonts w:ascii="GHEA Grapalat" w:hAnsi="GHEA Grapalat" w:cs="Sylfaen"/>
          <w:b/>
          <w:caps/>
          <w:sz w:val="24"/>
          <w:szCs w:val="24"/>
          <w:lang w:val="hy-AM"/>
        </w:rPr>
        <w:t xml:space="preserve">ր </w:t>
      </w:r>
    </w:p>
    <w:p w14:paraId="378FEF5B" w14:textId="77777777" w:rsidR="008E731C" w:rsidRPr="00AC3B1F" w:rsidRDefault="008E731C" w:rsidP="008E731C">
      <w:pPr>
        <w:spacing w:after="0" w:line="240" w:lineRule="auto"/>
        <w:contextualSpacing/>
        <w:rPr>
          <w:rFonts w:ascii="GHEA Grapalat" w:hAnsi="GHEA Grapalat" w:cs="Sylfaen"/>
          <w:b/>
          <w:sz w:val="24"/>
          <w:szCs w:val="24"/>
          <w:lang w:val="hy-AM"/>
        </w:rPr>
      </w:pPr>
    </w:p>
    <w:p w14:paraId="27DE4808" w14:textId="0E5A3AA7" w:rsidR="000E31FA" w:rsidRPr="00AC3B1F" w:rsidRDefault="008E731C" w:rsidP="008E731C">
      <w:pPr>
        <w:spacing w:after="0" w:line="240" w:lineRule="auto"/>
        <w:contextualSpacing/>
        <w:jc w:val="center"/>
        <w:rPr>
          <w:rFonts w:ascii="GHEA Grapalat" w:hAnsi="GHEA Grapalat" w:cs="Sylfaen"/>
          <w:b/>
          <w:caps/>
          <w:sz w:val="24"/>
          <w:szCs w:val="24"/>
          <w:lang w:val="hy-AM"/>
        </w:rPr>
      </w:pPr>
      <w:r w:rsidRPr="00AC3B1F">
        <w:rPr>
          <w:rFonts w:ascii="GHEA Grapalat" w:hAnsi="GHEA Grapalat" w:cs="Sylfaen"/>
          <w:b/>
          <w:caps/>
          <w:sz w:val="24"/>
          <w:szCs w:val="24"/>
          <w:lang w:val="hy-AM"/>
        </w:rPr>
        <w:t>Աշխատանքի ԵՎ սոցիալական հարցերի</w:t>
      </w:r>
      <w:r w:rsidR="007E00DA" w:rsidRPr="00AC3B1F">
        <w:rPr>
          <w:rFonts w:ascii="GHEA Grapalat" w:hAnsi="GHEA Grapalat" w:cs="Sylfaen"/>
          <w:b/>
          <w:caps/>
          <w:sz w:val="24"/>
          <w:szCs w:val="24"/>
          <w:lang w:val="hy-AM"/>
        </w:rPr>
        <w:t xml:space="preserve"> </w:t>
      </w:r>
      <w:r w:rsidR="000E31FA" w:rsidRPr="00AC3B1F">
        <w:rPr>
          <w:rFonts w:ascii="GHEA Grapalat" w:hAnsi="GHEA Grapalat" w:cs="Sylfaen"/>
          <w:b/>
          <w:caps/>
          <w:sz w:val="24"/>
          <w:szCs w:val="24"/>
          <w:lang w:val="hy-AM"/>
        </w:rPr>
        <w:t xml:space="preserve">նախարարության </w:t>
      </w:r>
      <w:r w:rsidR="00DD2302" w:rsidRPr="00AC3B1F">
        <w:rPr>
          <w:rFonts w:ascii="GHEA Grapalat" w:hAnsi="GHEA Grapalat" w:cs="Sylfaen"/>
          <w:b/>
          <w:caps/>
          <w:color w:val="0D0D0D"/>
          <w:sz w:val="24"/>
          <w:szCs w:val="24"/>
          <w:lang w:val="hy-AM"/>
        </w:rPr>
        <w:t>ԳԼԽԱՎՈՐ ՔԱՐՏՈՒՂԱՐ</w:t>
      </w:r>
      <w:r w:rsidR="000960E3" w:rsidRPr="00AC3B1F">
        <w:rPr>
          <w:rFonts w:ascii="GHEA Grapalat" w:hAnsi="GHEA Grapalat" w:cs="Sylfaen"/>
          <w:b/>
          <w:caps/>
          <w:color w:val="0D0D0D"/>
          <w:sz w:val="24"/>
          <w:szCs w:val="24"/>
          <w:lang w:val="hy-AM"/>
        </w:rPr>
        <w:t>Ի ՏԵՂԱԿԱԼ</w:t>
      </w:r>
    </w:p>
    <w:p w14:paraId="2416A7F1" w14:textId="4D3A2B14" w:rsidR="00852B22" w:rsidRPr="00AC3B1F" w:rsidRDefault="00852B22" w:rsidP="00852B22">
      <w:pPr>
        <w:spacing w:after="0" w:line="240" w:lineRule="auto"/>
        <w:jc w:val="center"/>
        <w:rPr>
          <w:rFonts w:ascii="GHEA Grapalat" w:hAnsi="GHEA Grapalat"/>
          <w:b/>
          <w:i/>
          <w:sz w:val="24"/>
          <w:szCs w:val="24"/>
          <w:lang w:val="hy-AM" w:eastAsia="ru-RU"/>
        </w:rPr>
      </w:pPr>
    </w:p>
    <w:tbl>
      <w:tblPr>
        <w:tblW w:w="102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50"/>
      </w:tblGrid>
      <w:tr w:rsidR="00852B22" w:rsidRPr="00AC3B1F" w14:paraId="66C0BDBA" w14:textId="77777777" w:rsidTr="00C0478F">
        <w:tc>
          <w:tcPr>
            <w:tcW w:w="10250" w:type="dxa"/>
          </w:tcPr>
          <w:p w14:paraId="143595CE" w14:textId="77777777" w:rsidR="00852B22" w:rsidRPr="00AC3B1F" w:rsidRDefault="00852B22" w:rsidP="00CA13C3">
            <w:pPr>
              <w:spacing w:after="0" w:line="360" w:lineRule="auto"/>
              <w:ind w:left="360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1</w:t>
            </w:r>
            <w:r w:rsidR="00CA13C3" w:rsidRPr="00AC3B1F">
              <w:rPr>
                <w:rFonts w:ascii="GHEA Grapalat" w:hAnsi="GHEA Grapalat" w:cs="Arial"/>
                <w:b/>
                <w:sz w:val="24"/>
                <w:szCs w:val="24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Ընդհանուր 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</w:rPr>
              <w:t>դրույթներ</w:t>
            </w:r>
          </w:p>
        </w:tc>
      </w:tr>
      <w:tr w:rsidR="00852B22" w:rsidRPr="0089095E" w14:paraId="1946BFDA" w14:textId="77777777" w:rsidTr="00C0478F">
        <w:tc>
          <w:tcPr>
            <w:tcW w:w="10250" w:type="dxa"/>
          </w:tcPr>
          <w:p w14:paraId="0B3B63C3" w14:textId="77777777" w:rsidR="009961D1" w:rsidRPr="00AC3B1F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Sylfaen"/>
                <w:b/>
                <w:sz w:val="24"/>
                <w:szCs w:val="24"/>
                <w:lang w:eastAsia="ru-RU"/>
              </w:rPr>
              <w:t xml:space="preserve">1.1 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Պաշտոնի </w:t>
            </w:r>
            <w:r w:rsidRPr="00AC3B1F">
              <w:rPr>
                <w:rFonts w:ascii="GHEA Grapalat" w:hAnsi="GHEA Grapalat" w:cs="Sylfaen"/>
                <w:b/>
                <w:sz w:val="24"/>
                <w:szCs w:val="24"/>
                <w:lang w:val="hy-AM" w:eastAsia="ru-RU"/>
              </w:rPr>
              <w:t>անվանումը, ծածկագիրը</w:t>
            </w:r>
          </w:p>
          <w:p w14:paraId="006EE57E" w14:textId="0811B88F" w:rsidR="009961D1" w:rsidRPr="00AC3B1F" w:rsidRDefault="008E731C" w:rsidP="00853642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Աշխատանքի</w:t>
            </w:r>
            <w:r w:rsidRPr="00AC3B1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AC3B1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սոցիալական</w:t>
            </w:r>
            <w:r w:rsidRPr="00AC3B1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հարցերի</w:t>
            </w:r>
            <w:r w:rsidR="001B3A0D"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9961D1" w:rsidRPr="00AC3B1F">
              <w:rPr>
                <w:rFonts w:ascii="GHEA Grapalat" w:hAnsi="GHEA Grapalat"/>
                <w:sz w:val="24"/>
                <w:szCs w:val="24"/>
                <w:lang w:val="hy-AM"/>
              </w:rPr>
              <w:t xml:space="preserve">նախարարության </w:t>
            </w:r>
            <w:r w:rsidR="00DD2302" w:rsidRPr="00AC3B1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գլխավոր քարտուղար</w:t>
            </w:r>
            <w:r w:rsidR="000960E3" w:rsidRPr="00AC3B1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ի տեղակալ</w:t>
            </w:r>
            <w:r w:rsidR="009961D1" w:rsidRPr="00AC3B1F">
              <w:rPr>
                <w:rFonts w:ascii="GHEA Grapalat" w:hAnsi="GHEA Grapalat"/>
                <w:sz w:val="24"/>
                <w:szCs w:val="24"/>
                <w:lang w:val="hy-AM"/>
              </w:rPr>
              <w:t xml:space="preserve">  (ծածկագիրը` </w:t>
            </w:r>
            <w:r w:rsidR="000960E3" w:rsidRPr="00AC3B1F">
              <w:rPr>
                <w:rFonts w:ascii="GHEA Grapalat" w:hAnsi="GHEA Grapalat"/>
                <w:sz w:val="24"/>
                <w:szCs w:val="24"/>
                <w:lang w:val="hy-AM"/>
              </w:rPr>
              <w:t>10-Ղ2</w:t>
            </w:r>
            <w:r w:rsidR="00DD2302" w:rsidRPr="00AC3B1F">
              <w:rPr>
                <w:rFonts w:ascii="GHEA Grapalat" w:hAnsi="GHEA Grapalat"/>
                <w:sz w:val="24"/>
                <w:szCs w:val="24"/>
                <w:lang w:val="hy-AM"/>
              </w:rPr>
              <w:t>-1</w:t>
            </w:r>
            <w:r w:rsidR="009961D1" w:rsidRPr="00AC3B1F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</w:p>
          <w:p w14:paraId="3966C859" w14:textId="77777777" w:rsidR="009961D1" w:rsidRPr="00AC3B1F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1.2  Ենթակա և հաշվետու է </w:t>
            </w:r>
          </w:p>
          <w:p w14:paraId="1AA90FA9" w14:textId="77777777" w:rsidR="000960E3" w:rsidRPr="00AC3B1F" w:rsidRDefault="000960E3" w:rsidP="00853642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/>
                <w:sz w:val="24"/>
                <w:szCs w:val="24"/>
                <w:lang w:val="hy-AM"/>
              </w:rPr>
              <w:t>Գլխավոր քարտուղարի տեղակալը անմիջական ենթակա և հաշվետու է գլխավոր քարտուղարին:</w:t>
            </w:r>
          </w:p>
          <w:p w14:paraId="01571588" w14:textId="7DB81921" w:rsidR="009961D1" w:rsidRPr="00AC3B1F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1.3 Ենթակա և հաշվետու </w:t>
            </w:r>
            <w:r w:rsidR="0073581B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պաշտոններ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</w:p>
          <w:p w14:paraId="5E25AB09" w14:textId="77777777" w:rsidR="000960E3" w:rsidRPr="00AC3B1F" w:rsidRDefault="000960E3" w:rsidP="00853642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/>
                <w:sz w:val="24"/>
                <w:szCs w:val="24"/>
                <w:lang w:val="hy-AM"/>
              </w:rPr>
              <w:t>Գլխավոր քարտուղարի տեղակալը ենթակա աշխատողներ չունի:</w:t>
            </w:r>
          </w:p>
          <w:p w14:paraId="60ACC08D" w14:textId="5C59051A" w:rsidR="009961D1" w:rsidRPr="00AC3B1F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1.4  </w:t>
            </w:r>
            <w:r w:rsidR="0073581B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Փոխարինող պ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աշտոնի </w:t>
            </w:r>
            <w:r w:rsidR="0073581B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կամ 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պաշտոններ</w:t>
            </w:r>
            <w:r w:rsidR="0073581B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ի անվանումները</w:t>
            </w:r>
          </w:p>
          <w:p w14:paraId="3EA61C76" w14:textId="059EB4C9" w:rsidR="000A5FBA" w:rsidRDefault="000A5FBA" w:rsidP="00853642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A5FBA">
              <w:rPr>
                <w:rFonts w:ascii="GHEA Grapalat" w:hAnsi="GHEA Grapalat"/>
                <w:sz w:val="24"/>
                <w:szCs w:val="24"/>
                <w:lang w:val="hy-AM"/>
              </w:rPr>
              <w:t>Գլխավոր քարտուղարի տեղակալի բացակայության դեպքում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A5FBA">
              <w:rPr>
                <w:rFonts w:ascii="GHEA Grapalat" w:hAnsi="GHEA Grapalat"/>
                <w:sz w:val="24"/>
                <w:szCs w:val="24"/>
                <w:lang w:val="hy-AM"/>
              </w:rPr>
              <w:t>նրան փոխարինում է նախարարության գլխավոր քարտուղարը կամ կառուցվածքային ստորաբաժանումների ղեկավարներից մեկը:</w:t>
            </w:r>
          </w:p>
          <w:p w14:paraId="354F2E75" w14:textId="16F48BDB" w:rsidR="009961D1" w:rsidRPr="00AC3B1F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1.5 Աշխատավայրը</w:t>
            </w:r>
          </w:p>
          <w:p w14:paraId="39B614BF" w14:textId="77777777" w:rsidR="00852B22" w:rsidRPr="00AC3B1F" w:rsidRDefault="009961D1" w:rsidP="0003603D">
            <w:pPr>
              <w:spacing w:after="0" w:line="240" w:lineRule="auto"/>
              <w:jc w:val="both"/>
              <w:rPr>
                <w:rFonts w:ascii="GHEA Grapalat" w:hAnsi="GHEA Grapalat" w:cs="Arial"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 w:eastAsia="ru-RU"/>
              </w:rPr>
              <w:t>Հայաստան</w:t>
            </w:r>
            <w:r w:rsidRPr="00AC3B1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,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 w:eastAsia="ru-RU"/>
              </w:rPr>
              <w:t>ք</w:t>
            </w:r>
            <w:r w:rsidRPr="00AC3B1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.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 w:eastAsia="ru-RU"/>
              </w:rPr>
              <w:t>Երևան</w:t>
            </w:r>
            <w:r w:rsidRPr="00AC3B1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,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 w:eastAsia="ru-RU"/>
              </w:rPr>
              <w:t>Կենտրոն</w:t>
            </w:r>
            <w:r w:rsidRPr="00AC3B1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 w:eastAsia="ru-RU"/>
              </w:rPr>
              <w:t>վարչական</w:t>
            </w:r>
            <w:r w:rsidRPr="00AC3B1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 w:eastAsia="ru-RU"/>
              </w:rPr>
              <w:t>շրջան, Կառավարական</w:t>
            </w:r>
            <w:r w:rsidRPr="00AC3B1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 w:eastAsia="ru-RU"/>
              </w:rPr>
              <w:t>շենք</w:t>
            </w:r>
            <w:r w:rsidRPr="00AC3B1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N3</w:t>
            </w:r>
          </w:p>
        </w:tc>
      </w:tr>
      <w:tr w:rsidR="0005326E" w:rsidRPr="0089095E" w14:paraId="20BA4E2E" w14:textId="77777777" w:rsidTr="00C0478F">
        <w:tc>
          <w:tcPr>
            <w:tcW w:w="10250" w:type="dxa"/>
          </w:tcPr>
          <w:p w14:paraId="4A3AC737" w14:textId="77777777" w:rsidR="0005326E" w:rsidRPr="00AC3B1F" w:rsidRDefault="0005326E" w:rsidP="0005326E">
            <w:pPr>
              <w:pStyle w:val="ListParagraph1"/>
              <w:spacing w:after="0" w:line="360" w:lineRule="auto"/>
              <w:ind w:left="108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2</w:t>
            </w:r>
            <w:r w:rsidR="00CA13C3" w:rsidRPr="00AC3B1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Պաշտոնի բնութագիր</w:t>
            </w:r>
          </w:p>
          <w:p w14:paraId="401FE68E" w14:textId="6C4893AD" w:rsidR="000960E3" w:rsidRPr="000A5FBA" w:rsidRDefault="0005326E" w:rsidP="000A5FBA">
            <w:pPr>
              <w:pStyle w:val="ListParagraph"/>
              <w:numPr>
                <w:ilvl w:val="1"/>
                <w:numId w:val="39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Աշխատանքի բնույթը, իրավունքները, պարտականությունները </w:t>
            </w:r>
          </w:p>
          <w:p w14:paraId="0D8A7712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կազմակերպում է նախարարությունում քաղաքացիական ծառայության թափուր պաշտոնները զբաղեցնելու համար անցկացվող մրցույթի նախապատրաստական աշխատանքների իրականացումը.</w:t>
            </w:r>
          </w:p>
          <w:p w14:paraId="208D3EBC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իրականացնում է նախարարության կառուցվածքային ստորաբաժանումների կոնկրետ աշխատանքների համակարգումը.</w:t>
            </w:r>
          </w:p>
          <w:p w14:paraId="41B4E4CB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Գլխավոր քարտուղարի հանձնարարությամբ հսկողություն է իրականացնում նախարարության կողմից իրականացվող գնումների գործընթացի, այդ թվում գնումների օրենսդրության պահանջների կատարման նկատմամբ,</w:t>
            </w:r>
          </w:p>
          <w:p w14:paraId="337D3C29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իր լիազորությունների շրջանակներում մասնակցում է աշխատակազմի կառուցվածքային, հաստիքային, ինչպես նաև քաղաքացիական ծառայության անվանացանկում փոփոխուփյուններ կատարելու նախապատրաստական աշխատանքներին.</w:t>
            </w:r>
          </w:p>
          <w:p w14:paraId="73EE69F1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Գլխավոր քարտուղարի հանձնարարությամբ ապահովում է նախարարության տարեկան աշխատանքային ծրագրի կազմման և կիսամյակային արդյունքների գնահատման աշխատանքները,</w:t>
            </w:r>
          </w:p>
          <w:p w14:paraId="5E26F85B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Գլխավոր քարտուղարի հանձնարարությամբ իրականացնում է նախարարության կառուցվածքային ստորաբաժանումների և գրասենյակների կողմից </w:t>
            </w: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lastRenderedPageBreak/>
              <w:t>նախարարության միջոցառումների ծրագրի և գերական խնդիրների կազմման գործընթացները և դրանց իրականացման աշխատանքների հսկողությունը.</w:t>
            </w:r>
          </w:p>
          <w:p w14:paraId="2C5D03C4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իրականացնում է նախարարության ներքին գործավարության կարգի և էլեկտրոնային փաստաթղթաշրջանառության ապահովումը, ինչպես նաև դրանց ճշգրիտ կիրառման նկատմամբ հսկողությունը.</w:t>
            </w:r>
          </w:p>
          <w:p w14:paraId="1BCB063C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մասնակցում է ինտեգրված սոցիալական ծառայությունների տրամադրման համակարգի աշխատանքների կազմակերպմանն ու համակարգված գործունեության ապահովմանը,</w:t>
            </w:r>
          </w:p>
          <w:p w14:paraId="7E3928B0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Գլխավոր քարտուղարի հանձնարարությամբ մասնակցում է նախարարության ենթակայության պետական ոչ առևտրային կազմակերպությունների և փակ բաժնետիրական ընկերության հետ տարվող աշխատանքային գործընթացներին.</w:t>
            </w:r>
          </w:p>
          <w:p w14:paraId="0512C1BC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Գլխավոր քարտուղարի հանձնարարությամբ իրականացնում է քաղաքացիների ընդունելություն.</w:t>
            </w:r>
          </w:p>
          <w:p w14:paraId="0280D8AA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իրականացնում է նախարարության բնականոն գործունեության տնտեսական սպասարկման կազմակերպման աշխատանքների հսկողությունը և տիրող իրավիճակի մասին ներկայացնում տեղեկատվություն Գլխավոր քարտուղարի,</w:t>
            </w:r>
          </w:p>
          <w:p w14:paraId="6F0F3164" w14:textId="77777777" w:rsidR="000960E3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կազմակերպում է Նախարարությունում քննարկումների և խորհրդակցությունների անցկացման աշխատանքները.</w:t>
            </w:r>
          </w:p>
          <w:p w14:paraId="0F725604" w14:textId="707FB9FE" w:rsidR="003F36D5" w:rsidRPr="00AC3B1F" w:rsidRDefault="000960E3" w:rsidP="000960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af-ZA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af-ZA"/>
              </w:rPr>
              <w:t>Նախարարությունում կազմակերպում է գործավարության և տեխնիկական սպասարկման աշխատանքները.</w:t>
            </w:r>
          </w:p>
          <w:p w14:paraId="305A86BC" w14:textId="77777777" w:rsidR="009961D1" w:rsidRPr="00AC3B1F" w:rsidRDefault="009961D1" w:rsidP="009961D1">
            <w:p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b/>
                <w:sz w:val="24"/>
                <w:szCs w:val="24"/>
              </w:rPr>
            </w:pPr>
            <w:r w:rsidRPr="00AC3B1F">
              <w:rPr>
                <w:rFonts w:ascii="GHEA Grapalat" w:eastAsia="Calibri" w:hAnsi="GHEA Grapalat"/>
                <w:b/>
                <w:sz w:val="24"/>
                <w:szCs w:val="24"/>
                <w:lang w:val="hy-AM"/>
              </w:rPr>
              <w:t>Իրավունքները</w:t>
            </w:r>
            <w:r w:rsidRPr="00AC3B1F">
              <w:rPr>
                <w:rFonts w:ascii="GHEA Grapalat" w:eastAsia="Calibri" w:hAnsi="GHEA Grapalat"/>
                <w:b/>
                <w:sz w:val="24"/>
                <w:szCs w:val="24"/>
              </w:rPr>
              <w:t>`</w:t>
            </w:r>
          </w:p>
          <w:p w14:paraId="2B7FCD88" w14:textId="77777777" w:rsidR="000960E3" w:rsidRPr="00AC3B1F" w:rsidRDefault="000960E3" w:rsidP="000960E3">
            <w:pPr>
              <w:numPr>
                <w:ilvl w:val="0"/>
                <w:numId w:val="20"/>
              </w:num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մրցույթի մասնակիցների ներկայացրած փաստաթղթերի քննարկում անձնակազմի կառավարման վարչության հետ.</w:t>
            </w:r>
          </w:p>
          <w:p w14:paraId="5A118141" w14:textId="191030CC" w:rsidR="000960E3" w:rsidRPr="00AC3B1F" w:rsidRDefault="000960E3" w:rsidP="000960E3">
            <w:pPr>
              <w:numPr>
                <w:ilvl w:val="0"/>
                <w:numId w:val="20"/>
              </w:num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նախարարության կառուցվածքային ստորաբաժանումներից պահանջելու տեղեկատվություն տվյալ գործընթացի վերաբերյալ, անհրաշեշտության դեպքւմ կազմակերպել քննարկումներ, հարկ լինելու դեպքուն հրավիրել փոձագետներ.</w:t>
            </w:r>
          </w:p>
          <w:p w14:paraId="3313D125" w14:textId="1D2CB3CA" w:rsidR="000960E3" w:rsidRPr="00AC3B1F" w:rsidRDefault="000960E3" w:rsidP="000960E3">
            <w:pPr>
              <w:numPr>
                <w:ilvl w:val="0"/>
                <w:numId w:val="20"/>
              </w:num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գլխավոր քարտուղարի հանձնարարությամբ իրականացնել նախարարության կառուցվածքային ստորաբաժանումների հետ քննարկումներ.</w:t>
            </w:r>
          </w:p>
          <w:p w14:paraId="55E2AE5D" w14:textId="56FA1044" w:rsidR="000960E3" w:rsidRPr="00AC3B1F" w:rsidRDefault="000960E3" w:rsidP="000960E3">
            <w:pPr>
              <w:numPr>
                <w:ilvl w:val="0"/>
                <w:numId w:val="20"/>
              </w:num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գլխավոր քարտուղարին ներկայացնել առաջարկություններ Հայաuտանի Հանրապետության օրենսդրությամբ սահմանված կարգով նախարարությանն ամրացված պետական գույքի, այդ թվում ֆինանսական միջոցները տնօրինելու վերաբերյալ.</w:t>
            </w:r>
          </w:p>
          <w:p w14:paraId="099969A1" w14:textId="524EF045" w:rsidR="000960E3" w:rsidRPr="00AC3B1F" w:rsidRDefault="000960E3" w:rsidP="000960E3">
            <w:pPr>
              <w:numPr>
                <w:ilvl w:val="0"/>
                <w:numId w:val="20"/>
              </w:num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իր լիազորությունների շրջանակներում այլ մարմիններից և պաշտոնատար անձանցից ստանլու անհրաժեշտ տեղեկություններ և նյութեր.</w:t>
            </w:r>
          </w:p>
          <w:p w14:paraId="244AA823" w14:textId="396472AA" w:rsidR="00966BD6" w:rsidRPr="00AC3B1F" w:rsidRDefault="000960E3" w:rsidP="000960E3">
            <w:pPr>
              <w:numPr>
                <w:ilvl w:val="0"/>
                <w:numId w:val="20"/>
              </w:num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ուսումնասիրելու դիմում-բողոքներում բարձրացված հարցերը և քննարկելու համապատասխան ստորաբաժանման հետ:</w:t>
            </w:r>
          </w:p>
          <w:p w14:paraId="5BF782E1" w14:textId="77777777" w:rsidR="00DD2302" w:rsidRPr="00AC3B1F" w:rsidRDefault="00DD2302" w:rsidP="00DD2302">
            <w:pPr>
              <w:spacing w:after="0" w:line="240" w:lineRule="auto"/>
              <w:ind w:left="720" w:right="9"/>
              <w:jc w:val="both"/>
              <w:rPr>
                <w:rFonts w:ascii="GHEA Grapalat" w:eastAsia="Calibri" w:hAnsi="GHEA Grapalat"/>
                <w:b/>
                <w:sz w:val="24"/>
                <w:szCs w:val="24"/>
                <w:lang w:val="hy-AM"/>
              </w:rPr>
            </w:pPr>
          </w:p>
          <w:p w14:paraId="5F211EE7" w14:textId="77777777" w:rsidR="00F45C3E" w:rsidRPr="00AC3B1F" w:rsidRDefault="00F45C3E" w:rsidP="00F45C3E">
            <w:pPr>
              <w:tabs>
                <w:tab w:val="left" w:pos="142"/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 w:eastAsia="x-none"/>
              </w:rPr>
            </w:pPr>
            <w:r w:rsidRPr="00AC3B1F">
              <w:rPr>
                <w:rFonts w:ascii="GHEA Grapalat" w:hAnsi="GHEA Grapalat" w:cs="Sylfaen"/>
                <w:b/>
                <w:sz w:val="24"/>
                <w:szCs w:val="24"/>
                <w:lang w:val="hy-AM" w:eastAsia="x-none"/>
              </w:rPr>
              <w:t>Պարտականությունները`</w:t>
            </w:r>
          </w:p>
          <w:p w14:paraId="59DDBB59" w14:textId="0512B006" w:rsidR="000960E3" w:rsidRPr="00AC3B1F" w:rsidRDefault="000960E3" w:rsidP="000960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նախարարության կառուցվածքային ստորաբաժանումներից պահանջելու տեղեկատվություն տվյալ գործընթացի վերաբերյալ, անհրաշեշտության դեպքւմ կազմակերպել քննարկումներ, հարկ լինելու դեպքուն հրավիրել փոձագետներ.</w:t>
            </w:r>
          </w:p>
          <w:p w14:paraId="1F283DC9" w14:textId="38F79BA4" w:rsidR="000960E3" w:rsidRPr="00AC3B1F" w:rsidRDefault="000960E3" w:rsidP="000960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Գլխավոր քարտուղարի հանձնարարությամբ իրականացնել նախարարության կառուցվածքային ստորաբաժանումների հետ քննարկումներ.</w:t>
            </w:r>
          </w:p>
          <w:p w14:paraId="07213EC8" w14:textId="0E1AA4AB" w:rsidR="000960E3" w:rsidRPr="00AC3B1F" w:rsidRDefault="000960E3" w:rsidP="000960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Գլխավոր քարտուղարին ներկայացնել առաջարկություններ ՀՀ օրենսդրությամբ սահմանված կարգով նախարարությանն ամրացված պետական գույքի, այդ թվում ֆինանսական միջոցները տնօրինելու վերաբերյալ.</w:t>
            </w:r>
          </w:p>
          <w:p w14:paraId="356A2EFB" w14:textId="2F2BEF8A" w:rsidR="000960E3" w:rsidRPr="00AC3B1F" w:rsidRDefault="000960E3" w:rsidP="000960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իր լիազորությունների շրջանակներում այլ մարմիններից և պաշտոնատար անձանցից ստանլու անհրաժեշտ տեղեկություններ և նյութեր.</w:t>
            </w:r>
          </w:p>
          <w:p w14:paraId="1F38FE2D" w14:textId="43915C8C" w:rsidR="000960E3" w:rsidRPr="00AC3B1F" w:rsidRDefault="000960E3" w:rsidP="000960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ուսումնասիրելու դիմում-բողոքներում բարձրաված հարցերը և քննարկելու համապատասխան ստորաբաժանման հետ:</w:t>
            </w:r>
          </w:p>
          <w:p w14:paraId="6D9587D4" w14:textId="26815F4C" w:rsidR="000960E3" w:rsidRPr="00AC3B1F" w:rsidRDefault="000960E3" w:rsidP="000960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իր լիազորությունների շրջանակներում նախապատրաստում է առաջարկություններ, տեղեկանքներ, հաշվետվություններ, միջնորդություններ, զեկուցագրեր և այլ գրություններ.</w:t>
            </w:r>
          </w:p>
          <w:p w14:paraId="725ACEBE" w14:textId="4C31C039" w:rsidR="00AB744E" w:rsidRPr="00AC3B1F" w:rsidRDefault="000960E3" w:rsidP="000960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eastAsia="Calibri" w:hAnsi="GHEA Grapalat"/>
                <w:sz w:val="24"/>
                <w:szCs w:val="24"/>
                <w:lang w:val="hy-AM"/>
              </w:rPr>
              <w:t>իր լիազորությունների շրջանակներում ստորագրում է քաղաքացիների դիմումների, դիմում-բողոքների պատասխանները:</w:t>
            </w:r>
          </w:p>
        </w:tc>
      </w:tr>
      <w:tr w:rsidR="0005326E" w:rsidRPr="00AC3B1F" w14:paraId="2C514620" w14:textId="77777777" w:rsidTr="00C0478F">
        <w:tc>
          <w:tcPr>
            <w:tcW w:w="10250" w:type="dxa"/>
          </w:tcPr>
          <w:p w14:paraId="2655F7A1" w14:textId="77777777" w:rsidR="0005326E" w:rsidRPr="00AC3B1F" w:rsidRDefault="0005326E" w:rsidP="0005326E">
            <w:pPr>
              <w:pStyle w:val="ListParagraph1"/>
              <w:spacing w:after="0" w:line="360" w:lineRule="auto"/>
              <w:ind w:left="108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3</w:t>
            </w:r>
            <w:r w:rsidR="006D2394" w:rsidRPr="00AC3B1F">
              <w:rPr>
                <w:rFonts w:ascii="GHEA Grapalat" w:hAnsi="GHEA Grapalat" w:cs="GHEA Grapalat"/>
                <w:b/>
                <w:sz w:val="24"/>
                <w:szCs w:val="24"/>
                <w:lang w:val="hy-AM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Պաշտոնին ներկայացվող պահանջներ</w:t>
            </w:r>
          </w:p>
          <w:p w14:paraId="4B09A8D0" w14:textId="77777777" w:rsidR="00B1302B" w:rsidRPr="00AC3B1F" w:rsidRDefault="00AA1410" w:rsidP="004109CE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3.1. Կրթություն, որակավորման աստիճանը</w:t>
            </w:r>
          </w:p>
          <w:p w14:paraId="60BE72E5" w14:textId="5DDC6288" w:rsidR="00DD2302" w:rsidRPr="00AC3B1F" w:rsidRDefault="00DD2302" w:rsidP="00A868FF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/>
                <w:sz w:val="24"/>
                <w:szCs w:val="24"/>
                <w:lang w:val="hy-AM"/>
              </w:rPr>
              <w:t>Բարձրագույն կրթություն</w:t>
            </w:r>
          </w:p>
          <w:p w14:paraId="6BDCD73E" w14:textId="77777777" w:rsidR="0005326E" w:rsidRPr="00AC3B1F" w:rsidRDefault="0005326E" w:rsidP="0005326E">
            <w:p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3.2</w:t>
            </w:r>
            <w:r w:rsidR="003C2994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Մասնագիտական գիտելիքները</w:t>
            </w:r>
          </w:p>
          <w:p w14:paraId="123A52B2" w14:textId="77777777" w:rsidR="0005326E" w:rsidRPr="00AC3B1F" w:rsidRDefault="0005326E" w:rsidP="0005326E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Ունի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գործառույթների իրականացման համար </w:t>
            </w:r>
            <w:r w:rsidRPr="00AC3B1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անհրաժեշտ </w:t>
            </w: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գիտելիքներ</w:t>
            </w:r>
          </w:p>
          <w:p w14:paraId="6283432A" w14:textId="77777777" w:rsidR="0005326E" w:rsidRPr="00AC3B1F" w:rsidRDefault="0005326E" w:rsidP="0005326E">
            <w:p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3.3</w:t>
            </w:r>
            <w:r w:rsidR="003C2994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Աշխատանքային ստաժ, աշխատանքի բնագավառում փորձառություն</w:t>
            </w:r>
          </w:p>
          <w:p w14:paraId="72528EB6" w14:textId="41C5AFC3" w:rsidR="000A5FBA" w:rsidRDefault="000A5FBA" w:rsidP="00A548F2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A5FBA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Հանրային ծառայության առնվազն </w:t>
            </w:r>
            <w:r w:rsidR="003D2983">
              <w:rPr>
                <w:rFonts w:ascii="GHEA Grapalat" w:hAnsi="GHEA Grapalat"/>
                <w:sz w:val="24"/>
                <w:szCs w:val="24"/>
                <w:lang w:val="hy-AM"/>
              </w:rPr>
              <w:t>չորս</w:t>
            </w:r>
            <w:r w:rsidRPr="000A5FBA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տարվա ստաժ կամ </w:t>
            </w:r>
            <w:r w:rsidR="003D2983">
              <w:rPr>
                <w:rFonts w:ascii="GHEA Grapalat" w:hAnsi="GHEA Grapalat"/>
                <w:sz w:val="24"/>
                <w:szCs w:val="24"/>
                <w:lang w:val="hy-AM"/>
              </w:rPr>
              <w:t>հինգ</w:t>
            </w:r>
            <w:r w:rsidRPr="000A5FBA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տարվա մասնագիտական աշխատանքային ստաժ կամ պետական կազմակերպությունների և հիմնարկների ղեկավարման բնագավառում` </w:t>
            </w:r>
            <w:r w:rsidR="003D2983">
              <w:rPr>
                <w:rFonts w:ascii="GHEA Grapalat" w:hAnsi="GHEA Grapalat"/>
                <w:sz w:val="24"/>
                <w:szCs w:val="24"/>
                <w:lang w:val="hy-AM"/>
              </w:rPr>
              <w:t>հինգ</w:t>
            </w:r>
            <w:bookmarkStart w:id="0" w:name="_GoBack"/>
            <w:bookmarkEnd w:id="0"/>
            <w:r w:rsidRPr="000A5FBA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տարվա աշխատանքային ստաժ:</w:t>
            </w:r>
          </w:p>
          <w:p w14:paraId="09A75EA0" w14:textId="49343142" w:rsidR="00A548F2" w:rsidRPr="00AC3B1F" w:rsidRDefault="0005326E" w:rsidP="00A548F2">
            <w:p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3.4</w:t>
            </w:r>
            <w:r w:rsidR="003C2994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 Անհրաժեշտ կոմպետենցիաներ</w:t>
            </w:r>
          </w:p>
          <w:p w14:paraId="74E5D206" w14:textId="77777777" w:rsidR="0005326E" w:rsidRPr="00AC3B1F" w:rsidRDefault="00FB04C9" w:rsidP="00A548F2">
            <w:p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Ընդհանրական կոմպետենցիաներ</w:t>
            </w:r>
            <w:r w:rsidR="006D2394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՝</w:t>
            </w:r>
          </w:p>
          <w:p w14:paraId="0051FCE7" w14:textId="77777777" w:rsidR="000960E3" w:rsidRPr="00AC3B1F" w:rsidRDefault="000960E3" w:rsidP="000960E3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Առաջնորդում</w:t>
            </w:r>
          </w:p>
          <w:p w14:paraId="645FDC1E" w14:textId="77777777" w:rsidR="000960E3" w:rsidRPr="00AC3B1F" w:rsidRDefault="000960E3" w:rsidP="000960E3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Ռազմավարական պլանավորում</w:t>
            </w:r>
          </w:p>
          <w:p w14:paraId="4C8C5F90" w14:textId="77777777" w:rsidR="000960E3" w:rsidRPr="00AC3B1F" w:rsidRDefault="000960E3" w:rsidP="000960E3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Քաղաքականության վերլուծություն, մոնիթորինգ</w:t>
            </w:r>
          </w:p>
          <w:p w14:paraId="403AF86B" w14:textId="77777777" w:rsidR="000960E3" w:rsidRPr="00AC3B1F" w:rsidRDefault="000960E3" w:rsidP="000960E3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Բարեվարքություն</w:t>
            </w:r>
          </w:p>
          <w:p w14:paraId="31590A4C" w14:textId="77777777" w:rsidR="000960E3" w:rsidRPr="00AC3B1F" w:rsidRDefault="000960E3" w:rsidP="000960E3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Աշխատակազմի կառավարում (կատարողականի կառավարում)</w:t>
            </w:r>
          </w:p>
          <w:p w14:paraId="3FECCEE4" w14:textId="77777777" w:rsidR="000960E3" w:rsidRPr="00AC3B1F" w:rsidRDefault="000960E3" w:rsidP="000960E3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Խնդրի լուծում</w:t>
            </w:r>
          </w:p>
          <w:p w14:paraId="5B473409" w14:textId="77777777" w:rsidR="000960E3" w:rsidRPr="00AC3B1F" w:rsidRDefault="000960E3" w:rsidP="000960E3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eastAsia="ru-RU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Որոշումների կայացում</w:t>
            </w:r>
          </w:p>
          <w:p w14:paraId="7434228F" w14:textId="2ACB7B55" w:rsidR="0005326E" w:rsidRPr="00AC3B1F" w:rsidRDefault="0005326E" w:rsidP="000960E3">
            <w:p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Ընտրանքային կոմպետենցիաներ</w:t>
            </w:r>
            <w:r w:rsidR="006D2394" w:rsidRPr="00AC3B1F">
              <w:rPr>
                <w:rFonts w:ascii="GHEA Grapalat" w:hAnsi="GHEA Grapalat" w:cs="Arial"/>
                <w:b/>
                <w:sz w:val="24"/>
                <w:szCs w:val="24"/>
                <w:lang w:eastAsia="ru-RU"/>
              </w:rPr>
              <w:t>՝</w:t>
            </w:r>
          </w:p>
          <w:p w14:paraId="0C3DD3F8" w14:textId="77777777" w:rsidR="000960E3" w:rsidRPr="00AC3B1F" w:rsidRDefault="000960E3" w:rsidP="000960E3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Բանակցությունների վարում</w:t>
            </w:r>
          </w:p>
          <w:p w14:paraId="3AF97DE7" w14:textId="77777777" w:rsidR="000960E3" w:rsidRPr="00AC3B1F" w:rsidRDefault="000960E3" w:rsidP="000960E3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Փոփոխությունների կառավարում</w:t>
            </w:r>
          </w:p>
          <w:p w14:paraId="105FD239" w14:textId="77777777" w:rsidR="000960E3" w:rsidRPr="00AC3B1F" w:rsidRDefault="000960E3" w:rsidP="000960E3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Կոնֆլիկտների կառավարում</w:t>
            </w:r>
          </w:p>
          <w:p w14:paraId="47109D3D" w14:textId="77777777" w:rsidR="000960E3" w:rsidRPr="00AC3B1F" w:rsidRDefault="000960E3" w:rsidP="000960E3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 բավարարում</w:t>
            </w:r>
          </w:p>
          <w:p w14:paraId="636D0067" w14:textId="77777777" w:rsidR="000960E3" w:rsidRPr="00AC3B1F" w:rsidRDefault="000960E3" w:rsidP="000960E3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Ժամանակի կառավարում</w:t>
            </w:r>
          </w:p>
          <w:p w14:paraId="67B5680D" w14:textId="77777777" w:rsidR="000960E3" w:rsidRPr="00AC3B1F" w:rsidRDefault="000960E3" w:rsidP="000960E3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Ելույթների նախապատրաստում և կազմակերպում</w:t>
            </w:r>
          </w:p>
          <w:p w14:paraId="3565A57F" w14:textId="77777777" w:rsidR="000960E3" w:rsidRPr="00AC3B1F" w:rsidRDefault="000960E3" w:rsidP="000960E3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Ժողովների և խորհրդակցությունների կազմակերպում և վարում</w:t>
            </w:r>
          </w:p>
          <w:p w14:paraId="496E6CD0" w14:textId="178ACCC2" w:rsidR="0005326E" w:rsidRPr="00AC3B1F" w:rsidRDefault="000960E3" w:rsidP="000960E3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Ֆինանսների և ռեսուրսների կառավարում</w:t>
            </w:r>
          </w:p>
        </w:tc>
      </w:tr>
      <w:tr w:rsidR="0005326E" w:rsidRPr="0089095E" w14:paraId="71E0618B" w14:textId="77777777" w:rsidTr="00C0478F">
        <w:tc>
          <w:tcPr>
            <w:tcW w:w="10250" w:type="dxa"/>
          </w:tcPr>
          <w:p w14:paraId="44FBF5F1" w14:textId="77777777" w:rsidR="00A863BE" w:rsidRPr="00AC3B1F" w:rsidRDefault="00A863BE" w:rsidP="00A863BE">
            <w:pPr>
              <w:pStyle w:val="ListParagraph1"/>
              <w:spacing w:after="0" w:line="360" w:lineRule="auto"/>
              <w:ind w:left="108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4</w:t>
            </w:r>
            <w:r w:rsidRPr="00AC3B1F">
              <w:rPr>
                <w:rFonts w:ascii="GHEA Grapalat" w:hAnsi="GHEA Grapalat" w:cs="GHEA Grapalat"/>
                <w:b/>
                <w:sz w:val="24"/>
                <w:szCs w:val="24"/>
                <w:lang w:val="en-US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Կազմակերպական շրջանակ</w:t>
            </w:r>
          </w:p>
          <w:p w14:paraId="111700DC" w14:textId="77777777" w:rsidR="00A863BE" w:rsidRPr="00AC3B1F" w:rsidRDefault="00A863BE" w:rsidP="004109CE">
            <w:pPr>
              <w:spacing w:after="0" w:line="240" w:lineRule="auto"/>
              <w:jc w:val="both"/>
              <w:rPr>
                <w:rFonts w:ascii="GHEA Grapalat" w:hAnsi="GHEA Grapalat" w:cs="Arial"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4.1</w:t>
            </w:r>
            <w:r w:rsidR="003C2994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Աշխատանքի կազմակերպման և ղեկավարման պատասխանատվությունը</w:t>
            </w:r>
          </w:p>
          <w:p w14:paraId="4EB7CC6D" w14:textId="77777777" w:rsidR="000960E3" w:rsidRPr="00AC3B1F" w:rsidRDefault="000960E3" w:rsidP="004109CE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գործունեության որոշակի ոլորտի համակարգման համար։</w:t>
            </w:r>
          </w:p>
          <w:p w14:paraId="29F02509" w14:textId="02493D0D" w:rsidR="00A863BE" w:rsidRPr="00AC3B1F" w:rsidRDefault="00A863BE" w:rsidP="004109C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4.2</w:t>
            </w:r>
            <w:r w:rsidR="003C2994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Որոշումներ կայացնելու լիազորությունները</w:t>
            </w:r>
          </w:p>
          <w:p w14:paraId="716923BD" w14:textId="77777777" w:rsidR="000960E3" w:rsidRPr="00AC3B1F" w:rsidRDefault="000960E3" w:rsidP="004109CE">
            <w:pPr>
              <w:spacing w:after="0"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համապատասխան մարմնի գործունեության որոշակի ոլորտի համակարգման շրջանակներում։</w:t>
            </w:r>
          </w:p>
          <w:p w14:paraId="5D846509" w14:textId="701F0754" w:rsidR="00A863BE" w:rsidRPr="00AC3B1F" w:rsidRDefault="00A863BE" w:rsidP="004109C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4.3</w:t>
            </w:r>
            <w:r w:rsidR="003C2994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 Գործունեության ազդեցությունը </w:t>
            </w:r>
          </w:p>
          <w:p w14:paraId="3B82A938" w14:textId="77777777" w:rsidR="000960E3" w:rsidRPr="00AC3B1F" w:rsidRDefault="000960E3" w:rsidP="004109CE">
            <w:pPr>
              <w:spacing w:after="0"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մարմնում մեկից ավելի կառուցվածքային ստորաբաժանումների և որոշակի ոլորտի վրա ազդեցություն:</w:t>
            </w:r>
          </w:p>
          <w:p w14:paraId="10FF5B78" w14:textId="735914DF" w:rsidR="00A863BE" w:rsidRPr="00AC3B1F" w:rsidRDefault="00A863BE" w:rsidP="004109C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4.4</w:t>
            </w:r>
            <w:r w:rsidR="003C2994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Շփումները և ներկայացուցչությունը</w:t>
            </w:r>
          </w:p>
          <w:p w14:paraId="0F0667C5" w14:textId="77777777" w:rsidR="000960E3" w:rsidRPr="00AC3B1F" w:rsidRDefault="000960E3" w:rsidP="004109CE">
            <w:pPr>
              <w:spacing w:after="0"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մարմինը:</w:t>
            </w:r>
          </w:p>
          <w:p w14:paraId="46D6CA78" w14:textId="68408A4C" w:rsidR="00A863BE" w:rsidRPr="00AC3B1F" w:rsidRDefault="00A863BE" w:rsidP="004109C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4.5</w:t>
            </w:r>
            <w:r w:rsidR="003C2994"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>.</w:t>
            </w:r>
            <w:r w:rsidRPr="00AC3B1F">
              <w:rPr>
                <w:rFonts w:ascii="GHEA Grapalat" w:hAnsi="GHEA Grapalat" w:cs="Arial"/>
                <w:b/>
                <w:sz w:val="24"/>
                <w:szCs w:val="24"/>
                <w:lang w:val="hy-AM" w:eastAsia="ru-RU"/>
              </w:rPr>
              <w:t xml:space="preserve"> Խնդիրների բարդությունը և դրանց լուծումը</w:t>
            </w:r>
          </w:p>
          <w:p w14:paraId="39223F3A" w14:textId="2465E09A" w:rsidR="0005326E" w:rsidRPr="00AC3B1F" w:rsidRDefault="000960E3" w:rsidP="004109CE">
            <w:pPr>
              <w:spacing w:after="0" w:line="240" w:lineRule="auto"/>
              <w:jc w:val="both"/>
              <w:rPr>
                <w:rFonts w:ascii="GHEA Grapalat" w:hAnsi="GHEA Grapalat" w:cs="Arial"/>
                <w:sz w:val="24"/>
                <w:szCs w:val="24"/>
                <w:lang w:val="hy-AM" w:eastAsia="ru-RU"/>
              </w:rPr>
            </w:pPr>
            <w:r w:rsidRPr="00AC3B1F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համապատասխան մարմնի որոշակի ոլորտի և (կամ) կառուցվածքային ստորաբաժանումների խնդիրները, դրանց տալիս է ստեղծագործական և այլընտրանքային լուծումներ։</w:t>
            </w:r>
          </w:p>
        </w:tc>
      </w:tr>
    </w:tbl>
    <w:p w14:paraId="480B0AA8" w14:textId="77777777" w:rsidR="00421CBC" w:rsidRPr="00AC3B1F" w:rsidRDefault="00421CBC" w:rsidP="00852B22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</w:p>
    <w:sectPr w:rsidR="00421CBC" w:rsidRPr="00AC3B1F" w:rsidSect="003940E7">
      <w:pgSz w:w="11906" w:h="16838" w:code="9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E39"/>
    <w:multiLevelType w:val="hybridMultilevel"/>
    <w:tmpl w:val="7A7AF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D846A0">
      <w:numFmt w:val="bullet"/>
      <w:lvlText w:val="·"/>
      <w:lvlJc w:val="left"/>
      <w:pPr>
        <w:ind w:left="1455" w:hanging="375"/>
      </w:pPr>
      <w:rPr>
        <w:rFonts w:ascii="GHEA Grapalat" w:eastAsia="Calibri" w:hAnsi="GHEA Grapalat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5F78"/>
    <w:multiLevelType w:val="hybridMultilevel"/>
    <w:tmpl w:val="8228B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123AE"/>
    <w:multiLevelType w:val="hybridMultilevel"/>
    <w:tmpl w:val="0F7076F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96C27AA"/>
    <w:multiLevelType w:val="hybridMultilevel"/>
    <w:tmpl w:val="BE707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02B94"/>
    <w:multiLevelType w:val="hybridMultilevel"/>
    <w:tmpl w:val="08062EE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F510EC"/>
    <w:multiLevelType w:val="hybridMultilevel"/>
    <w:tmpl w:val="9CA63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62FC1"/>
    <w:multiLevelType w:val="hybridMultilevel"/>
    <w:tmpl w:val="80522A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8026BD"/>
    <w:multiLevelType w:val="hybridMultilevel"/>
    <w:tmpl w:val="9E7A1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51F65"/>
    <w:multiLevelType w:val="hybridMultilevel"/>
    <w:tmpl w:val="C0C24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6446C"/>
    <w:multiLevelType w:val="hybridMultilevel"/>
    <w:tmpl w:val="340AB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A36F6"/>
    <w:multiLevelType w:val="hybridMultilevel"/>
    <w:tmpl w:val="644C0DB4"/>
    <w:lvl w:ilvl="0" w:tplc="04090011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2130617F"/>
    <w:multiLevelType w:val="hybridMultilevel"/>
    <w:tmpl w:val="B88A0336"/>
    <w:lvl w:ilvl="0" w:tplc="968CF3D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C0700"/>
    <w:multiLevelType w:val="hybridMultilevel"/>
    <w:tmpl w:val="638C5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082D90">
      <w:numFmt w:val="bullet"/>
      <w:lvlText w:val="·"/>
      <w:lvlJc w:val="left"/>
      <w:pPr>
        <w:ind w:left="1440" w:hanging="360"/>
      </w:pPr>
      <w:rPr>
        <w:rFonts w:ascii="GHEA Grapalat" w:eastAsia="Calibri" w:hAnsi="GHEA Grapalat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81266"/>
    <w:multiLevelType w:val="hybridMultilevel"/>
    <w:tmpl w:val="2D08DC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C336C99"/>
    <w:multiLevelType w:val="hybridMultilevel"/>
    <w:tmpl w:val="9B1ABE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D5D1553"/>
    <w:multiLevelType w:val="hybridMultilevel"/>
    <w:tmpl w:val="96E4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20811"/>
    <w:multiLevelType w:val="hybridMultilevel"/>
    <w:tmpl w:val="680AE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E6297"/>
    <w:multiLevelType w:val="hybridMultilevel"/>
    <w:tmpl w:val="BA98E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32B7C"/>
    <w:multiLevelType w:val="hybridMultilevel"/>
    <w:tmpl w:val="F57C49B6"/>
    <w:lvl w:ilvl="0" w:tplc="E28213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22AFB"/>
    <w:multiLevelType w:val="hybridMultilevel"/>
    <w:tmpl w:val="985C8EEA"/>
    <w:lvl w:ilvl="0" w:tplc="3CDC37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A115E"/>
    <w:multiLevelType w:val="hybridMultilevel"/>
    <w:tmpl w:val="D05A820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53D0A4B"/>
    <w:multiLevelType w:val="hybridMultilevel"/>
    <w:tmpl w:val="DFE29D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8C738FA"/>
    <w:multiLevelType w:val="multilevel"/>
    <w:tmpl w:val="190C3F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A8E7D35"/>
    <w:multiLevelType w:val="hybridMultilevel"/>
    <w:tmpl w:val="4660284C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4" w15:restartNumberingAfterBreak="0">
    <w:nsid w:val="52BE7D65"/>
    <w:multiLevelType w:val="hybridMultilevel"/>
    <w:tmpl w:val="E2BA8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C47CAE"/>
    <w:multiLevelType w:val="hybridMultilevel"/>
    <w:tmpl w:val="09D4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C4989"/>
    <w:multiLevelType w:val="hybridMultilevel"/>
    <w:tmpl w:val="A7CA9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817FE9"/>
    <w:multiLevelType w:val="hybridMultilevel"/>
    <w:tmpl w:val="AE6838C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11A765B"/>
    <w:multiLevelType w:val="hybridMultilevel"/>
    <w:tmpl w:val="9460A6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025AC7"/>
    <w:multiLevelType w:val="hybridMultilevel"/>
    <w:tmpl w:val="31004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E545D1"/>
    <w:multiLevelType w:val="hybridMultilevel"/>
    <w:tmpl w:val="2618E9A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93F5912"/>
    <w:multiLevelType w:val="hybridMultilevel"/>
    <w:tmpl w:val="952E8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D9485F"/>
    <w:multiLevelType w:val="hybridMultilevel"/>
    <w:tmpl w:val="4E2C8536"/>
    <w:lvl w:ilvl="0" w:tplc="04190011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3" w15:restartNumberingAfterBreak="0">
    <w:nsid w:val="6C8568F9"/>
    <w:multiLevelType w:val="hybridMultilevel"/>
    <w:tmpl w:val="440A960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02346A2"/>
    <w:multiLevelType w:val="hybridMultilevel"/>
    <w:tmpl w:val="15D60F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8052271"/>
    <w:multiLevelType w:val="hybridMultilevel"/>
    <w:tmpl w:val="EF2E4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D65CC5"/>
    <w:multiLevelType w:val="hybridMultilevel"/>
    <w:tmpl w:val="6018E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56E70"/>
    <w:multiLevelType w:val="hybridMultilevel"/>
    <w:tmpl w:val="847CF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7"/>
  </w:num>
  <w:num w:numId="5">
    <w:abstractNumId w:val="11"/>
  </w:num>
  <w:num w:numId="6">
    <w:abstractNumId w:val="18"/>
  </w:num>
  <w:num w:numId="7">
    <w:abstractNumId w:val="21"/>
  </w:num>
  <w:num w:numId="8">
    <w:abstractNumId w:val="35"/>
  </w:num>
  <w:num w:numId="9">
    <w:abstractNumId w:val="3"/>
  </w:num>
  <w:num w:numId="10">
    <w:abstractNumId w:val="9"/>
  </w:num>
  <w:num w:numId="11">
    <w:abstractNumId w:val="29"/>
  </w:num>
  <w:num w:numId="12">
    <w:abstractNumId w:val="13"/>
  </w:num>
  <w:num w:numId="13">
    <w:abstractNumId w:val="31"/>
  </w:num>
  <w:num w:numId="14">
    <w:abstractNumId w:val="19"/>
  </w:num>
  <w:num w:numId="15">
    <w:abstractNumId w:val="37"/>
  </w:num>
  <w:num w:numId="16">
    <w:abstractNumId w:val="20"/>
  </w:num>
  <w:num w:numId="17">
    <w:abstractNumId w:val="36"/>
  </w:num>
  <w:num w:numId="18">
    <w:abstractNumId w:val="4"/>
  </w:num>
  <w:num w:numId="19">
    <w:abstractNumId w:val="15"/>
  </w:num>
  <w:num w:numId="20">
    <w:abstractNumId w:val="0"/>
  </w:num>
  <w:num w:numId="21">
    <w:abstractNumId w:val="2"/>
  </w:num>
  <w:num w:numId="22">
    <w:abstractNumId w:val="14"/>
  </w:num>
  <w:num w:numId="23">
    <w:abstractNumId w:val="25"/>
  </w:num>
  <w:num w:numId="24">
    <w:abstractNumId w:val="1"/>
  </w:num>
  <w:num w:numId="25">
    <w:abstractNumId w:val="32"/>
  </w:num>
  <w:num w:numId="26">
    <w:abstractNumId w:val="16"/>
  </w:num>
  <w:num w:numId="27">
    <w:abstractNumId w:val="30"/>
  </w:num>
  <w:num w:numId="28">
    <w:abstractNumId w:val="34"/>
  </w:num>
  <w:num w:numId="29">
    <w:abstractNumId w:val="27"/>
  </w:num>
  <w:num w:numId="30">
    <w:abstractNumId w:val="10"/>
  </w:num>
  <w:num w:numId="31">
    <w:abstractNumId w:val="23"/>
  </w:num>
  <w:num w:numId="32">
    <w:abstractNumId w:val="5"/>
  </w:num>
  <w:num w:numId="33">
    <w:abstractNumId w:val="28"/>
  </w:num>
  <w:num w:numId="34">
    <w:abstractNumId w:val="24"/>
  </w:num>
  <w:num w:numId="35">
    <w:abstractNumId w:val="8"/>
  </w:num>
  <w:num w:numId="36">
    <w:abstractNumId w:val="7"/>
  </w:num>
  <w:num w:numId="37">
    <w:abstractNumId w:val="12"/>
  </w:num>
  <w:num w:numId="38">
    <w:abstractNumId w:val="2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22"/>
    <w:rsid w:val="00000AB6"/>
    <w:rsid w:val="00002104"/>
    <w:rsid w:val="0003603D"/>
    <w:rsid w:val="0005326E"/>
    <w:rsid w:val="000663C2"/>
    <w:rsid w:val="000854EE"/>
    <w:rsid w:val="00087AB9"/>
    <w:rsid w:val="00092FA3"/>
    <w:rsid w:val="0009358C"/>
    <w:rsid w:val="000960E3"/>
    <w:rsid w:val="000A5FBA"/>
    <w:rsid w:val="000D575E"/>
    <w:rsid w:val="000E31FA"/>
    <w:rsid w:val="000F3C14"/>
    <w:rsid w:val="00100ABA"/>
    <w:rsid w:val="001126FF"/>
    <w:rsid w:val="00130545"/>
    <w:rsid w:val="001533B5"/>
    <w:rsid w:val="001566BC"/>
    <w:rsid w:val="001575F3"/>
    <w:rsid w:val="0017189D"/>
    <w:rsid w:val="00177C9E"/>
    <w:rsid w:val="00182CEB"/>
    <w:rsid w:val="00185FB1"/>
    <w:rsid w:val="00187326"/>
    <w:rsid w:val="001A0A70"/>
    <w:rsid w:val="001B3A0D"/>
    <w:rsid w:val="001C5DFD"/>
    <w:rsid w:val="001D20F0"/>
    <w:rsid w:val="001D4BE9"/>
    <w:rsid w:val="00221687"/>
    <w:rsid w:val="002219D2"/>
    <w:rsid w:val="00235FE6"/>
    <w:rsid w:val="00241982"/>
    <w:rsid w:val="00244B9D"/>
    <w:rsid w:val="00253366"/>
    <w:rsid w:val="0025695A"/>
    <w:rsid w:val="002579C3"/>
    <w:rsid w:val="00271F5F"/>
    <w:rsid w:val="00283886"/>
    <w:rsid w:val="00290054"/>
    <w:rsid w:val="00296A89"/>
    <w:rsid w:val="002A2AA9"/>
    <w:rsid w:val="002C287D"/>
    <w:rsid w:val="0030255A"/>
    <w:rsid w:val="00302DCB"/>
    <w:rsid w:val="00307B52"/>
    <w:rsid w:val="00312672"/>
    <w:rsid w:val="00312D14"/>
    <w:rsid w:val="00315082"/>
    <w:rsid w:val="00316295"/>
    <w:rsid w:val="003271BC"/>
    <w:rsid w:val="00337725"/>
    <w:rsid w:val="00356305"/>
    <w:rsid w:val="003940E7"/>
    <w:rsid w:val="003A748B"/>
    <w:rsid w:val="003C2994"/>
    <w:rsid w:val="003C31A7"/>
    <w:rsid w:val="003D2983"/>
    <w:rsid w:val="003D3A2B"/>
    <w:rsid w:val="003D4F43"/>
    <w:rsid w:val="003F36D5"/>
    <w:rsid w:val="00401245"/>
    <w:rsid w:val="00401611"/>
    <w:rsid w:val="004109CE"/>
    <w:rsid w:val="00416C4F"/>
    <w:rsid w:val="00421CBC"/>
    <w:rsid w:val="00436F8C"/>
    <w:rsid w:val="0049710A"/>
    <w:rsid w:val="004A49C5"/>
    <w:rsid w:val="004B24BB"/>
    <w:rsid w:val="004E7B10"/>
    <w:rsid w:val="005130A6"/>
    <w:rsid w:val="00513443"/>
    <w:rsid w:val="0054729A"/>
    <w:rsid w:val="0055039A"/>
    <w:rsid w:val="00551CC8"/>
    <w:rsid w:val="00563ADD"/>
    <w:rsid w:val="00571D4F"/>
    <w:rsid w:val="0057561D"/>
    <w:rsid w:val="005A270C"/>
    <w:rsid w:val="005A7200"/>
    <w:rsid w:val="005C781C"/>
    <w:rsid w:val="005D68A4"/>
    <w:rsid w:val="00600C17"/>
    <w:rsid w:val="00614A19"/>
    <w:rsid w:val="006507CC"/>
    <w:rsid w:val="00656C20"/>
    <w:rsid w:val="00671E7B"/>
    <w:rsid w:val="006B336A"/>
    <w:rsid w:val="006C2247"/>
    <w:rsid w:val="006C5911"/>
    <w:rsid w:val="006D2394"/>
    <w:rsid w:val="00701AA1"/>
    <w:rsid w:val="00711A78"/>
    <w:rsid w:val="00713E2B"/>
    <w:rsid w:val="00714248"/>
    <w:rsid w:val="007244F2"/>
    <w:rsid w:val="00730B55"/>
    <w:rsid w:val="00732F70"/>
    <w:rsid w:val="0073581B"/>
    <w:rsid w:val="007417FA"/>
    <w:rsid w:val="007805CD"/>
    <w:rsid w:val="00794FC9"/>
    <w:rsid w:val="007B2011"/>
    <w:rsid w:val="007B5E64"/>
    <w:rsid w:val="007D4995"/>
    <w:rsid w:val="007D7E0A"/>
    <w:rsid w:val="007E00DA"/>
    <w:rsid w:val="007F35AF"/>
    <w:rsid w:val="00802970"/>
    <w:rsid w:val="00833FB8"/>
    <w:rsid w:val="0085260C"/>
    <w:rsid w:val="00852B22"/>
    <w:rsid w:val="00853642"/>
    <w:rsid w:val="00874514"/>
    <w:rsid w:val="008824EC"/>
    <w:rsid w:val="0089095E"/>
    <w:rsid w:val="00894A1B"/>
    <w:rsid w:val="008A6337"/>
    <w:rsid w:val="008D4DB8"/>
    <w:rsid w:val="008E731C"/>
    <w:rsid w:val="008F3B69"/>
    <w:rsid w:val="00906706"/>
    <w:rsid w:val="009105C8"/>
    <w:rsid w:val="00911488"/>
    <w:rsid w:val="00962FAA"/>
    <w:rsid w:val="00966BD6"/>
    <w:rsid w:val="00983132"/>
    <w:rsid w:val="00983264"/>
    <w:rsid w:val="009961D1"/>
    <w:rsid w:val="009D1166"/>
    <w:rsid w:val="009F298A"/>
    <w:rsid w:val="00A141AC"/>
    <w:rsid w:val="00A2513F"/>
    <w:rsid w:val="00A30250"/>
    <w:rsid w:val="00A307C1"/>
    <w:rsid w:val="00A548F2"/>
    <w:rsid w:val="00A6180F"/>
    <w:rsid w:val="00A72937"/>
    <w:rsid w:val="00A73AAC"/>
    <w:rsid w:val="00A863BE"/>
    <w:rsid w:val="00A868FF"/>
    <w:rsid w:val="00A910F0"/>
    <w:rsid w:val="00AA013D"/>
    <w:rsid w:val="00AA1410"/>
    <w:rsid w:val="00AA33C6"/>
    <w:rsid w:val="00AB3FD3"/>
    <w:rsid w:val="00AB744E"/>
    <w:rsid w:val="00AC3B1F"/>
    <w:rsid w:val="00AD0219"/>
    <w:rsid w:val="00AE0096"/>
    <w:rsid w:val="00AF19C1"/>
    <w:rsid w:val="00AF2740"/>
    <w:rsid w:val="00B001B3"/>
    <w:rsid w:val="00B02F45"/>
    <w:rsid w:val="00B0443E"/>
    <w:rsid w:val="00B1302B"/>
    <w:rsid w:val="00B2050F"/>
    <w:rsid w:val="00B322EE"/>
    <w:rsid w:val="00B404D0"/>
    <w:rsid w:val="00B50A51"/>
    <w:rsid w:val="00B561B5"/>
    <w:rsid w:val="00B673F6"/>
    <w:rsid w:val="00B73671"/>
    <w:rsid w:val="00B80337"/>
    <w:rsid w:val="00B82835"/>
    <w:rsid w:val="00B96BCD"/>
    <w:rsid w:val="00BA51B9"/>
    <w:rsid w:val="00BB66AB"/>
    <w:rsid w:val="00BE7E9E"/>
    <w:rsid w:val="00C03260"/>
    <w:rsid w:val="00C0478F"/>
    <w:rsid w:val="00C149A8"/>
    <w:rsid w:val="00C26337"/>
    <w:rsid w:val="00C32FCF"/>
    <w:rsid w:val="00C37303"/>
    <w:rsid w:val="00C56DF3"/>
    <w:rsid w:val="00C74487"/>
    <w:rsid w:val="00C80984"/>
    <w:rsid w:val="00C819AB"/>
    <w:rsid w:val="00C83236"/>
    <w:rsid w:val="00C86077"/>
    <w:rsid w:val="00CA13C3"/>
    <w:rsid w:val="00CA1EA9"/>
    <w:rsid w:val="00CA5852"/>
    <w:rsid w:val="00CB3ED5"/>
    <w:rsid w:val="00CB5C84"/>
    <w:rsid w:val="00CB61FA"/>
    <w:rsid w:val="00CF17EB"/>
    <w:rsid w:val="00D01119"/>
    <w:rsid w:val="00D11C1B"/>
    <w:rsid w:val="00D31FA4"/>
    <w:rsid w:val="00D543A4"/>
    <w:rsid w:val="00D609D1"/>
    <w:rsid w:val="00D779F1"/>
    <w:rsid w:val="00DB3502"/>
    <w:rsid w:val="00DC5432"/>
    <w:rsid w:val="00DD2302"/>
    <w:rsid w:val="00DE33FF"/>
    <w:rsid w:val="00DE4247"/>
    <w:rsid w:val="00DF5FAC"/>
    <w:rsid w:val="00E1317A"/>
    <w:rsid w:val="00E43B24"/>
    <w:rsid w:val="00E977EF"/>
    <w:rsid w:val="00EB75B9"/>
    <w:rsid w:val="00EE79CF"/>
    <w:rsid w:val="00EF2C07"/>
    <w:rsid w:val="00F076B6"/>
    <w:rsid w:val="00F12A7B"/>
    <w:rsid w:val="00F150A0"/>
    <w:rsid w:val="00F26686"/>
    <w:rsid w:val="00F377C4"/>
    <w:rsid w:val="00F45C3E"/>
    <w:rsid w:val="00F70B60"/>
    <w:rsid w:val="00F724C2"/>
    <w:rsid w:val="00FA1727"/>
    <w:rsid w:val="00FB04C9"/>
    <w:rsid w:val="00FD3ED8"/>
    <w:rsid w:val="00FD6175"/>
    <w:rsid w:val="00FD7E20"/>
    <w:rsid w:val="00FE0F9A"/>
    <w:rsid w:val="00FE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213363"/>
  <w15:chartTrackingRefBased/>
  <w15:docId w15:val="{D91BE18A-B003-40B1-9AA5-5895B5A0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B22"/>
    <w:pPr>
      <w:spacing w:after="160" w:line="259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CA1EA9"/>
    <w:rPr>
      <w:rFonts w:ascii="Tahoma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link w:val="BalloonText"/>
    <w:semiHidden/>
    <w:locked/>
    <w:rsid w:val="00852B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ListParagraph1">
    <w:name w:val="List Paragraph1"/>
    <w:aliases w:val="List Paragraph,Akapit z listą BS,List Paragraph 1,List_Paragraph,Multilevel para_II,List Paragraph (numbered (a)),OBC Bullet,List Paragraph11,Normal numbered,Абзац списка1,Абзац списка,Paragraphe de liste PBLH,Bullets,References"/>
    <w:basedOn w:val="Normal"/>
    <w:link w:val="ListParagraphChar"/>
    <w:qFormat/>
    <w:rsid w:val="00852B22"/>
    <w:pPr>
      <w:spacing w:after="200" w:line="276" w:lineRule="auto"/>
      <w:ind w:left="720"/>
      <w:contextualSpacing/>
    </w:pPr>
    <w:rPr>
      <w:rFonts w:eastAsia="Calibri"/>
      <w:lang w:val="ru-RU" w:eastAsia="ru-RU"/>
    </w:rPr>
  </w:style>
  <w:style w:type="paragraph" w:styleId="BodyText3">
    <w:name w:val="Body Text 3"/>
    <w:basedOn w:val="Normal"/>
    <w:link w:val="BodyText3Char"/>
    <w:rsid w:val="00852B22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locked/>
    <w:rsid w:val="00852B22"/>
    <w:rPr>
      <w:rFonts w:ascii="Calibri" w:hAnsi="Calibri"/>
      <w:sz w:val="16"/>
      <w:szCs w:val="16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852B22"/>
    <w:pPr>
      <w:spacing w:after="120"/>
      <w:ind w:left="360"/>
    </w:pPr>
  </w:style>
  <w:style w:type="character" w:customStyle="1" w:styleId="BodyTextIndentChar">
    <w:name w:val="Body Text Indent Char"/>
    <w:link w:val="BodyTextIndent"/>
    <w:locked/>
    <w:rsid w:val="00852B22"/>
    <w:rPr>
      <w:rFonts w:ascii="Calibri" w:hAnsi="Calibri"/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852B2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852B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locked/>
    <w:rsid w:val="00852B22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52B22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852B22"/>
    <w:rPr>
      <w:rFonts w:ascii="Calibri" w:hAnsi="Calibri"/>
      <w:b/>
      <w:bCs/>
      <w:lang w:val="en-US" w:eastAsia="en-US" w:bidi="ar-SA"/>
    </w:rPr>
  </w:style>
  <w:style w:type="character" w:styleId="Strong">
    <w:name w:val="Strong"/>
    <w:qFormat/>
    <w:rsid w:val="00852B22"/>
    <w:rPr>
      <w:rFonts w:cs="Times New Roman"/>
      <w:b/>
      <w:bCs/>
    </w:rPr>
  </w:style>
  <w:style w:type="paragraph" w:styleId="Header">
    <w:name w:val="header"/>
    <w:basedOn w:val="Normal"/>
    <w:link w:val="HeaderChar"/>
    <w:rsid w:val="00852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852B22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852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852B22"/>
    <w:rPr>
      <w:rFonts w:ascii="Calibri" w:hAnsi="Calibri"/>
      <w:sz w:val="22"/>
      <w:szCs w:val="22"/>
      <w:lang w:val="en-US" w:eastAsia="en-US" w:bidi="ar-SA"/>
    </w:rPr>
  </w:style>
  <w:style w:type="paragraph" w:styleId="NormalWeb">
    <w:name w:val="Normal (Web)"/>
    <w:basedOn w:val="Normal"/>
    <w:rsid w:val="00852B2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ru-RU" w:eastAsia="ru-RU"/>
    </w:rPr>
  </w:style>
  <w:style w:type="paragraph" w:customStyle="1" w:styleId="Revision1">
    <w:name w:val="Revision1"/>
    <w:hidden/>
    <w:semiHidden/>
    <w:rsid w:val="00852B22"/>
    <w:rPr>
      <w:rFonts w:ascii="Calibri" w:hAnsi="Calibri"/>
      <w:sz w:val="22"/>
      <w:szCs w:val="22"/>
    </w:rPr>
  </w:style>
  <w:style w:type="paragraph" w:styleId="BodyText">
    <w:name w:val="Body Text"/>
    <w:basedOn w:val="Normal"/>
    <w:rsid w:val="009961D1"/>
    <w:pPr>
      <w:spacing w:after="120"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1"/>
    <w:locked/>
    <w:rsid w:val="009F298A"/>
    <w:rPr>
      <w:rFonts w:ascii="Calibri" w:eastAsia="Calibri" w:hAnsi="Calibri"/>
      <w:sz w:val="22"/>
      <w:szCs w:val="22"/>
      <w:lang w:val="ru-RU" w:eastAsia="ru-RU"/>
    </w:rPr>
  </w:style>
  <w:style w:type="character" w:styleId="CommentReference">
    <w:name w:val="annotation reference"/>
    <w:basedOn w:val="DefaultParagraphFont"/>
    <w:rsid w:val="00C03260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02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04B34-0840-47B6-9E7A-15C3EFE7A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Oրինակելի ձև</vt:lpstr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Oրինակելի ձև</dc:title>
  <dc:subject/>
  <dc:creator>User1</dc:creator>
  <cp:keywords/>
  <cp:lastModifiedBy>Nazik Erknapeshyan</cp:lastModifiedBy>
  <cp:revision>30</cp:revision>
  <cp:lastPrinted>2019-03-12T10:11:00Z</cp:lastPrinted>
  <dcterms:created xsi:type="dcterms:W3CDTF">2026-07-24T12:44:00Z</dcterms:created>
  <dcterms:modified xsi:type="dcterms:W3CDTF">2026-09-24T05:39:00Z</dcterms:modified>
</cp:coreProperties>
</file>